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EF" w:rsidRPr="009B68DE" w:rsidRDefault="009359EF" w:rsidP="00935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 следующие документы (далее также – запрос о предоставлении муниципальной услуги, запрос):</w:t>
      </w:r>
    </w:p>
    <w:p w:rsidR="009359EF" w:rsidRPr="009B68DE" w:rsidRDefault="009359EF" w:rsidP="009359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(далее также – заявление);</w:t>
      </w:r>
    </w:p>
    <w:p w:rsidR="009359EF" w:rsidRPr="009B68DE" w:rsidRDefault="009359EF" w:rsidP="0093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2)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9359EF" w:rsidRPr="009B68DE" w:rsidRDefault="009359EF" w:rsidP="0093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3) заверенный перевод на русский язык документов </w:t>
      </w:r>
      <w:r w:rsidRPr="009B68DE">
        <w:rPr>
          <w:rFonts w:ascii="Times New Roman" w:hAnsi="Times New Roman" w:cs="Times New Roman"/>
          <w:sz w:val="28"/>
          <w:szCs w:val="28"/>
        </w:rPr>
        <w:br/>
        <w:t xml:space="preserve">о государственной регистрации юридического лица в соответствии </w:t>
      </w:r>
      <w:r w:rsidRPr="009B68DE">
        <w:rPr>
          <w:rFonts w:ascii="Times New Roman" w:hAnsi="Times New Roman" w:cs="Times New Roman"/>
          <w:sz w:val="28"/>
          <w:szCs w:val="28"/>
        </w:rPr>
        <w:br/>
        <w:t>с законодательством иностранного государства в случае, если заявителем является иностранное юридическое лицо;</w:t>
      </w:r>
    </w:p>
    <w:p w:rsidR="009359EF" w:rsidRPr="009B68DE" w:rsidRDefault="009359EF" w:rsidP="0093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4) подготовленные некоммерческой организацией, созданной гражданами, списки ее членов в случае, если подано заявление </w:t>
      </w:r>
      <w:r w:rsidRPr="009B68DE">
        <w:rPr>
          <w:rFonts w:ascii="Times New Roman" w:hAnsi="Times New Roman" w:cs="Times New Roman"/>
          <w:sz w:val="28"/>
          <w:szCs w:val="28"/>
        </w:rPr>
        <w:br/>
        <w:t>о предоставлении земельного участка в безвозмездное пользование указанной организации для ведения огородничества или садоводства</w:t>
      </w:r>
      <w:r w:rsidRPr="009B68DE">
        <w:t xml:space="preserve"> </w:t>
      </w:r>
      <w:r>
        <w:br/>
      </w:r>
      <w:r w:rsidRPr="009B68DE">
        <w:rPr>
          <w:rFonts w:ascii="Times New Roman" w:hAnsi="Times New Roman" w:cs="Times New Roman"/>
          <w:sz w:val="28"/>
          <w:szCs w:val="28"/>
        </w:rPr>
        <w:t>(для заявителей, указанных в подпункте 12 пункта 3 настоящего административного регламента);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5) </w:t>
      </w: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выписка из Единого государственного реестра юридических лиц </w:t>
      </w:r>
      <w:r w:rsidRPr="009B68DE">
        <w:rPr>
          <w:rFonts w:ascii="Times New Roman" w:eastAsia="Calibri" w:hAnsi="Times New Roman" w:cs="Times New Roman"/>
          <w:sz w:val="28"/>
          <w:szCs w:val="28"/>
        </w:rPr>
        <w:br/>
        <w:t>о юридическом лице, являющемся заявителем (для заявителей, указанных в подпунктах 1 – 7, 11 – 18 пункта 3 настоящего административного регламента);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6) выписка из Единого государственного реестра недвижимости </w:t>
      </w:r>
      <w:r w:rsidRPr="009B68DE">
        <w:rPr>
          <w:rFonts w:ascii="Times New Roman" w:hAnsi="Times New Roman" w:cs="Times New Roman"/>
          <w:sz w:val="28"/>
          <w:szCs w:val="28"/>
        </w:rPr>
        <w:br/>
        <w:t xml:space="preserve">об объекте недвижимости (об испрашиваемом земельном участке) или уведомление об отсутствии в Едином государственном реестре недвижимости запрашиваемых сведений о зарегистрированных правах </w:t>
      </w:r>
      <w:r w:rsidRPr="009B68DE">
        <w:rPr>
          <w:rFonts w:ascii="Times New Roman" w:hAnsi="Times New Roman" w:cs="Times New Roman"/>
          <w:sz w:val="28"/>
          <w:szCs w:val="28"/>
        </w:rPr>
        <w:br/>
        <w:t xml:space="preserve">на указанный земельный участок; 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7) выписка из Единого государственного реестра недвижимости </w:t>
      </w:r>
      <w:r w:rsidRPr="009B68DE">
        <w:rPr>
          <w:rFonts w:ascii="Times New Roman" w:eastAsia="Calibri" w:hAnsi="Times New Roman" w:cs="Times New Roman"/>
          <w:sz w:val="28"/>
          <w:szCs w:val="28"/>
        </w:rPr>
        <w:br/>
        <w:t xml:space="preserve">об объекте недвижимости (о здании и (или) сооружении,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B68DE">
        <w:rPr>
          <w:rFonts w:ascii="Times New Roman" w:eastAsia="Calibri" w:hAnsi="Times New Roman" w:cs="Times New Roman"/>
          <w:sz w:val="28"/>
          <w:szCs w:val="28"/>
        </w:rPr>
        <w:t>расположенном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8D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B68DE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) на испрашиваемом земельном участке (не требуется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в случае строительства здания, сооружения) (для заявителей, указанных </w:t>
      </w:r>
      <w:r w:rsidRPr="009B68DE">
        <w:rPr>
          <w:rFonts w:ascii="Times New Roman" w:eastAsia="Calibri" w:hAnsi="Times New Roman" w:cs="Times New Roman"/>
          <w:sz w:val="28"/>
          <w:szCs w:val="28"/>
        </w:rPr>
        <w:br/>
        <w:t>в подпунктах 4, 5, 14 пункта 3 настоящего административного регламента);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8) договор безвозмездного пользования зданием, сооружением, если право на такое здание, сооружение не зарегистрировано в Едином государственном реестре недвижимости (для заявителей, указанных </w:t>
      </w:r>
      <w:r w:rsidRPr="009B68DE">
        <w:rPr>
          <w:rFonts w:ascii="Times New Roman" w:hAnsi="Times New Roman" w:cs="Times New Roman"/>
          <w:sz w:val="28"/>
          <w:szCs w:val="28"/>
        </w:rPr>
        <w:br/>
        <w:t xml:space="preserve">в подпункте 5 пункта </w:t>
      </w:r>
      <w:r w:rsidRPr="009B68DE">
        <w:rPr>
          <w:rFonts w:ascii="Times New Roman" w:eastAsia="Calibri" w:hAnsi="Times New Roman" w:cs="Times New Roman"/>
          <w:sz w:val="28"/>
          <w:szCs w:val="28"/>
        </w:rPr>
        <w:t>3</w:t>
      </w:r>
      <w:r w:rsidRPr="009B68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9) сообщение заявителя (заявителей), содержащее перечень всех зданий, сооружений, расположенных на испрашиваемом земельном участке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8DE">
        <w:rPr>
          <w:rFonts w:ascii="Times New Roman" w:hAnsi="Times New Roman" w:cs="Times New Roman"/>
          <w:sz w:val="28"/>
          <w:szCs w:val="28"/>
        </w:rPr>
        <w:t xml:space="preserve"> с указанием кадастровых (условных, инвентарных) номеров </w:t>
      </w:r>
      <w:r w:rsidRPr="009B68DE">
        <w:rPr>
          <w:rFonts w:ascii="Times New Roman" w:hAnsi="Times New Roman" w:cs="Times New Roman"/>
          <w:sz w:val="28"/>
          <w:szCs w:val="28"/>
        </w:rPr>
        <w:br/>
        <w:t xml:space="preserve">и адресных ориентиров зданий, сооружений, принадлежащих </w:t>
      </w:r>
      <w:r w:rsidRPr="009B68DE">
        <w:rPr>
          <w:rFonts w:ascii="Times New Roman" w:hAnsi="Times New Roman" w:cs="Times New Roman"/>
          <w:sz w:val="28"/>
          <w:szCs w:val="28"/>
        </w:rPr>
        <w:br/>
        <w:t xml:space="preserve">на соответствующем праве заявителю (для заявителей, указанных </w:t>
      </w:r>
      <w:r w:rsidRPr="009B68DE">
        <w:rPr>
          <w:rFonts w:ascii="Times New Roman" w:hAnsi="Times New Roman" w:cs="Times New Roman"/>
          <w:sz w:val="28"/>
          <w:szCs w:val="28"/>
        </w:rPr>
        <w:br/>
        <w:t xml:space="preserve">в подпунктах 5, 14 пункта </w:t>
      </w:r>
      <w:r w:rsidRPr="009B68DE">
        <w:rPr>
          <w:rFonts w:ascii="Times New Roman" w:eastAsia="Calibri" w:hAnsi="Times New Roman" w:cs="Times New Roman"/>
          <w:sz w:val="28"/>
          <w:szCs w:val="28"/>
        </w:rPr>
        <w:t>3</w:t>
      </w:r>
      <w:r w:rsidRPr="009B68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10) гражданско-правовые договоры на строительство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9B68DE">
        <w:rPr>
          <w:rFonts w:ascii="Times New Roman" w:hAnsi="Times New Roman" w:cs="Times New Roman"/>
          <w:sz w:val="28"/>
          <w:szCs w:val="28"/>
        </w:rPr>
        <w:t xml:space="preserve">или реконструкцию объектов недвижимости, осуществляемые полностью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9B68DE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федерального бюджета, средств бюджета субъекта Российской Федерации или средств местного бюджета (для заявителей, указанных в подпункте 6 пункта </w:t>
      </w:r>
      <w:r w:rsidRPr="009B68DE">
        <w:rPr>
          <w:rFonts w:ascii="Times New Roman" w:eastAsia="Calibri" w:hAnsi="Times New Roman" w:cs="Times New Roman"/>
          <w:sz w:val="28"/>
          <w:szCs w:val="28"/>
        </w:rPr>
        <w:t>3</w:t>
      </w:r>
      <w:r w:rsidRPr="009B68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11) соглашение о создании крестьянского (фермерского) хозяйства </w:t>
      </w:r>
      <w:r w:rsidRPr="009B68DE">
        <w:rPr>
          <w:rFonts w:ascii="Times New Roman" w:hAnsi="Times New Roman" w:cs="Times New Roman"/>
          <w:sz w:val="28"/>
          <w:szCs w:val="28"/>
        </w:rPr>
        <w:br/>
        <w:t xml:space="preserve">в случае, если фермерское хозяйство создано несколькими гражданами (для заявителей, указанных в подпункте 7 пункта </w:t>
      </w:r>
      <w:r w:rsidRPr="009B68DE">
        <w:rPr>
          <w:rFonts w:ascii="Times New Roman" w:eastAsia="Calibri" w:hAnsi="Times New Roman" w:cs="Times New Roman"/>
          <w:sz w:val="28"/>
          <w:szCs w:val="28"/>
        </w:rPr>
        <w:t>3</w:t>
      </w:r>
      <w:r w:rsidRPr="009B68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12) выписка из Единого реестра индивидуальных предпринимателей об индивидуальном предпринимателе, являющемся заявителем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9B68DE">
        <w:rPr>
          <w:rFonts w:ascii="Times New Roman" w:hAnsi="Times New Roman" w:cs="Times New Roman"/>
          <w:sz w:val="28"/>
          <w:szCs w:val="28"/>
        </w:rPr>
        <w:t xml:space="preserve">(для заявителей, указанных в подпунктах 7, 11 пункта </w:t>
      </w:r>
      <w:r w:rsidRPr="009B68DE">
        <w:rPr>
          <w:rFonts w:ascii="Times New Roman" w:eastAsia="Calibri" w:hAnsi="Times New Roman" w:cs="Times New Roman"/>
          <w:sz w:val="28"/>
          <w:szCs w:val="28"/>
        </w:rPr>
        <w:t>3</w:t>
      </w:r>
      <w:r w:rsidRPr="009B68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13) приказ о приеме на работу, выписка из трудовой книжки или трудовой договор (контракт) (для заявителей, указанных в подпункте 8 пункта </w:t>
      </w:r>
      <w:r w:rsidRPr="009B68DE">
        <w:rPr>
          <w:rFonts w:ascii="Times New Roman" w:eastAsia="Calibri" w:hAnsi="Times New Roman" w:cs="Times New Roman"/>
          <w:sz w:val="28"/>
          <w:szCs w:val="28"/>
        </w:rPr>
        <w:t>3</w:t>
      </w:r>
      <w:r w:rsidRPr="009B68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14) договор найма служебного жилого помещения (для заявителей, указанных в подпункте 9 пункта </w:t>
      </w:r>
      <w:r w:rsidRPr="009B68DE">
        <w:rPr>
          <w:rFonts w:ascii="Times New Roman" w:eastAsia="Calibri" w:hAnsi="Times New Roman" w:cs="Times New Roman"/>
          <w:sz w:val="28"/>
          <w:szCs w:val="28"/>
        </w:rPr>
        <w:t>3</w:t>
      </w:r>
      <w:r w:rsidRPr="009B68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15)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 (для заявителей, указанных в подпункте 11 пункта </w:t>
      </w:r>
      <w:r w:rsidRPr="009B68DE">
        <w:rPr>
          <w:rFonts w:ascii="Times New Roman" w:eastAsia="Calibri" w:hAnsi="Times New Roman" w:cs="Times New Roman"/>
          <w:sz w:val="28"/>
          <w:szCs w:val="28"/>
        </w:rPr>
        <w:t>3</w:t>
      </w:r>
      <w:r w:rsidRPr="009B68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16) решение о создании некоммерческой организации</w:t>
      </w:r>
      <w:r w:rsidRPr="009B6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B68DE">
        <w:rPr>
          <w:rFonts w:ascii="Times New Roman" w:eastAsia="Calibri" w:hAnsi="Times New Roman" w:cs="Times New Roman"/>
          <w:sz w:val="28"/>
          <w:szCs w:val="28"/>
        </w:rPr>
        <w:t>(для заявителей, указанных в подпункте 13 пункта 3 настоящего административного регламента);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17) документ, подтверждающий принадлежность гражданина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9B68DE">
        <w:rPr>
          <w:rFonts w:ascii="Times New Roman" w:hAnsi="Times New Roman" w:cs="Times New Roman"/>
          <w:sz w:val="28"/>
          <w:szCs w:val="28"/>
        </w:rPr>
        <w:t xml:space="preserve">к коренным малочисленным народам Севера, Сибири и Дальнего Востока (при обращении гражданина) (для заявителей, указанных в подпункте 14 пункта </w:t>
      </w:r>
      <w:r w:rsidRPr="009B68DE">
        <w:rPr>
          <w:rFonts w:ascii="Times New Roman" w:eastAsia="Calibri" w:hAnsi="Times New Roman" w:cs="Times New Roman"/>
          <w:sz w:val="28"/>
          <w:szCs w:val="28"/>
        </w:rPr>
        <w:t>3</w:t>
      </w:r>
      <w:r w:rsidRPr="009B68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18) государственный контракт (для заявителей, указанных в подпункте 15 пункта </w:t>
      </w:r>
      <w:r w:rsidRPr="009B68DE">
        <w:rPr>
          <w:rFonts w:ascii="Times New Roman" w:eastAsia="Calibri" w:hAnsi="Times New Roman" w:cs="Times New Roman"/>
          <w:sz w:val="28"/>
          <w:szCs w:val="28"/>
        </w:rPr>
        <w:t>3</w:t>
      </w:r>
      <w:r w:rsidRPr="009B68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19) решение Ханты-Мансийского автономного округа – </w:t>
      </w:r>
      <w:proofErr w:type="spellStart"/>
      <w:r w:rsidRPr="009B68DE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 о создании некоммерческой организации (для заявителей, указанных в подпункте 16 пункта 3 настоящего административного регламента);</w:t>
      </w:r>
    </w:p>
    <w:p w:rsidR="009359EF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20)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(для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68DE">
        <w:rPr>
          <w:rFonts w:ascii="Times New Roman" w:hAnsi="Times New Roman" w:cs="Times New Roman"/>
          <w:sz w:val="28"/>
          <w:szCs w:val="28"/>
        </w:rPr>
        <w:t xml:space="preserve">заявителей,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68DE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68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68DE">
        <w:rPr>
          <w:rFonts w:ascii="Times New Roman" w:hAnsi="Times New Roman" w:cs="Times New Roman"/>
          <w:sz w:val="28"/>
          <w:szCs w:val="28"/>
        </w:rPr>
        <w:t xml:space="preserve"> подпункте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68DE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68DE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68DE">
        <w:rPr>
          <w:rFonts w:ascii="Times New Roman" w:eastAsia="Calibri" w:hAnsi="Times New Roman" w:cs="Times New Roman"/>
          <w:sz w:val="28"/>
          <w:szCs w:val="28"/>
        </w:rPr>
        <w:t>3</w:t>
      </w:r>
      <w:r w:rsidRPr="009B6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68DE">
        <w:rPr>
          <w:rFonts w:ascii="Times New Roman" w:hAnsi="Times New Roman" w:cs="Times New Roman"/>
          <w:sz w:val="28"/>
          <w:szCs w:val="28"/>
        </w:rPr>
        <w:t>настоящего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административного регламента);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21) документы, удостоверяющие (устанавливающие) права заявителя на здание, сооружение, если право на такое здание, сооружение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не зарегистрировано в Едином государственном реестре недвижимости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(не требуется в случае строительства здания, сооружения) (для заявителей, </w:t>
      </w:r>
      <w:r w:rsidRPr="009B68DE">
        <w:rPr>
          <w:rFonts w:ascii="Times New Roman" w:eastAsia="Calibri" w:hAnsi="Times New Roman" w:cs="Times New Roman"/>
          <w:sz w:val="28"/>
          <w:szCs w:val="28"/>
        </w:rPr>
        <w:lastRenderedPageBreak/>
        <w:t>указанных в подпункте 4 пункта 3 настоящего административного регламента);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22)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 (при наличии соответствующих прав на земельный участок) (для заявителей, указанных в подпункте 5 пункта 3 настоящего административного регламента).</w:t>
      </w:r>
    </w:p>
    <w:p w:rsidR="009359EF" w:rsidRPr="009B68DE" w:rsidRDefault="009359EF" w:rsidP="0093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24. Документы, указанные в подпунктах 1 – 4, 8 – 11, 13, 14, 16 – 22 пункта 23 настоящего административного регламента, заявителем представляются самостоятельно.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25.</w:t>
      </w:r>
      <w:r w:rsidRPr="009B68DE">
        <w:t xml:space="preserve"> </w:t>
      </w:r>
      <w:r w:rsidRPr="009B68DE">
        <w:rPr>
          <w:rFonts w:ascii="Times New Roman" w:eastAsia="Calibri" w:hAnsi="Times New Roman" w:cs="Times New Roman"/>
          <w:sz w:val="28"/>
          <w:szCs w:val="28"/>
        </w:rPr>
        <w:t>Документы, указанные в подпунктах 5 – 7, 12, 15 пункта 23 настоящего административного регламента, запрашиваются департаментом либо МФЦ в порядке межведомственного информационного взаимодействия или могут быть представлены заявителем по собственной инициативе.</w:t>
      </w:r>
    </w:p>
    <w:p w:rsidR="009359EF" w:rsidRPr="009B68DE" w:rsidRDefault="009359EF" w:rsidP="009359E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359EF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9EF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13A6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5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59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2018-04-13T04:37:00Z</dcterms:created>
  <dcterms:modified xsi:type="dcterms:W3CDTF">2018-04-13T04:38:00Z</dcterms:modified>
</cp:coreProperties>
</file>